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79E" w:rsidRPr="00482D5D" w:rsidRDefault="008B2B81" w:rsidP="008B2B81">
      <w:pPr>
        <w:autoSpaceDE w:val="0"/>
        <w:autoSpaceDN w:val="0"/>
        <w:adjustRightInd w:val="0"/>
        <w:spacing w:after="0" w:line="240" w:lineRule="auto"/>
        <w:jc w:val="both"/>
        <w:rPr>
          <w:rFonts w:asciiTheme="minorHAnsi" w:hAnsiTheme="minorHAnsi"/>
        </w:rPr>
      </w:pPr>
      <w:bookmarkStart w:id="0" w:name="_GoBack"/>
      <w:bookmarkEnd w:id="0"/>
      <w:r w:rsidRPr="00482D5D">
        <w:rPr>
          <w:rFonts w:asciiTheme="minorHAnsi" w:hAnsiTheme="minorHAnsi"/>
        </w:rPr>
        <w:t xml:space="preserve">Es algo que ocurre de tanto en tanto. Un videojuego que parte de una base supuestamente banal y un tanto inocente acaba por arrastrarlo a uno a ese universo virtual que se muestra en la pantalla del televisor cuando se conecta la consola. Animal </w:t>
      </w:r>
      <w:proofErr w:type="spellStart"/>
      <w:r w:rsidRPr="00482D5D">
        <w:rPr>
          <w:rFonts w:asciiTheme="minorHAnsi" w:hAnsiTheme="minorHAnsi"/>
        </w:rPr>
        <w:t>Crossing</w:t>
      </w:r>
      <w:proofErr w:type="spellEnd"/>
      <w:r w:rsidRPr="00482D5D">
        <w:rPr>
          <w:rFonts w:asciiTheme="minorHAnsi" w:hAnsiTheme="minorHAnsi"/>
        </w:rPr>
        <w:t xml:space="preserve">, como en su día hicieron Los </w:t>
      </w:r>
      <w:proofErr w:type="spellStart"/>
      <w:r w:rsidRPr="00482D5D">
        <w:rPr>
          <w:rFonts w:asciiTheme="minorHAnsi" w:hAnsiTheme="minorHAnsi"/>
        </w:rPr>
        <w:t>Sims</w:t>
      </w:r>
      <w:proofErr w:type="spellEnd"/>
      <w:r w:rsidRPr="00482D5D">
        <w:rPr>
          <w:rFonts w:asciiTheme="minorHAnsi" w:hAnsiTheme="minorHAnsi"/>
        </w:rPr>
        <w:t xml:space="preserve">, </w:t>
      </w:r>
      <w:proofErr w:type="spellStart"/>
      <w:r w:rsidRPr="00482D5D">
        <w:rPr>
          <w:rFonts w:asciiTheme="minorHAnsi" w:hAnsiTheme="minorHAnsi"/>
        </w:rPr>
        <w:t>Pokémon</w:t>
      </w:r>
      <w:proofErr w:type="spellEnd"/>
      <w:r w:rsidRPr="00482D5D">
        <w:rPr>
          <w:rFonts w:asciiTheme="minorHAnsi" w:hAnsiTheme="minorHAnsi"/>
        </w:rPr>
        <w:t xml:space="preserve"> o incluso el </w:t>
      </w:r>
      <w:proofErr w:type="spellStart"/>
      <w:r w:rsidRPr="00482D5D">
        <w:rPr>
          <w:rFonts w:asciiTheme="minorHAnsi" w:hAnsiTheme="minorHAnsi"/>
        </w:rPr>
        <w:t>Tamagotchi</w:t>
      </w:r>
      <w:proofErr w:type="spellEnd"/>
      <w:r w:rsidRPr="00482D5D">
        <w:rPr>
          <w:rFonts w:asciiTheme="minorHAnsi" w:hAnsiTheme="minorHAnsi"/>
        </w:rPr>
        <w:t>, se aprovecha de la facilidad que parece tener el ser humano para encariñarse con seres artificiales que emulan nuestro comportamiento. Porque el juego de Nintendo, como muy bien se han encargado de difundir desde la propia desarrolladora, es un simulador de vida.</w:t>
      </w:r>
    </w:p>
    <w:p w:rsidR="008B2B81" w:rsidRPr="00482D5D" w:rsidRDefault="008B2B81" w:rsidP="008B2B81">
      <w:pPr>
        <w:autoSpaceDE w:val="0"/>
        <w:autoSpaceDN w:val="0"/>
        <w:adjustRightInd w:val="0"/>
        <w:spacing w:after="0" w:line="240" w:lineRule="auto"/>
        <w:jc w:val="both"/>
        <w:rPr>
          <w:rFonts w:asciiTheme="minorHAnsi" w:hAnsiTheme="minorHAnsi"/>
        </w:rPr>
      </w:pPr>
      <w:r w:rsidRPr="00482D5D">
        <w:rPr>
          <w:rFonts w:asciiTheme="minorHAnsi" w:hAnsiTheme="minorHAnsi"/>
        </w:rPr>
        <w:t>Eso sí, aquí se abandona toda pretensión de realismo para dotar al juego de un aspecto inocente, muy del gusto oriental, repleto de colores llamativos. Un juego de clara tendencia japonesa que, quizá por eso, ha tardado tanto tiempo en llegar a territorio europeo.</w:t>
      </w:r>
    </w:p>
    <w:p w:rsidR="008B2B81" w:rsidRPr="00482D5D" w:rsidRDefault="008B2B81" w:rsidP="008B2B81">
      <w:pPr>
        <w:autoSpaceDE w:val="0"/>
        <w:autoSpaceDN w:val="0"/>
        <w:adjustRightInd w:val="0"/>
        <w:spacing w:after="0" w:line="240" w:lineRule="auto"/>
        <w:jc w:val="both"/>
        <w:rPr>
          <w:rFonts w:asciiTheme="minorHAnsi" w:hAnsiTheme="minorHAnsi"/>
        </w:rPr>
      </w:pPr>
      <w:r w:rsidRPr="00482D5D">
        <w:rPr>
          <w:rFonts w:asciiTheme="minorHAnsi" w:hAnsiTheme="minorHAnsi"/>
        </w:rPr>
        <w:t xml:space="preserve">Concebido como secuela para el popular título de Nintendo 64 Animal </w:t>
      </w:r>
      <w:proofErr w:type="spellStart"/>
      <w:r w:rsidRPr="00482D5D">
        <w:rPr>
          <w:rFonts w:asciiTheme="minorHAnsi" w:hAnsiTheme="minorHAnsi"/>
        </w:rPr>
        <w:t>Forest</w:t>
      </w:r>
      <w:proofErr w:type="spellEnd"/>
      <w:r w:rsidRPr="00482D5D">
        <w:rPr>
          <w:rFonts w:asciiTheme="minorHAnsi" w:hAnsiTheme="minorHAnsi"/>
        </w:rPr>
        <w:t>, el juego parte de una premisa tan sencilla como eficaz: vivir. Lo que implica que uno, después de mudarse a la ciudad, tiene que hablar con la gente, conocer a sus vecinos, ganar un sueldo o decorar la casa. El secreto del éxito hay que atribuirlo a partes iguales a las inmensas posibilidades en una partida y a la acertada utilización del tiempo real, manejado en este caso por el reloj interno de la consola. Esto quiere decir que ciertos eventos ocurren en horas determinadas, que las estaciones se van sucediendo una tras otra o que los cumpleaños se celebran en un día co</w:t>
      </w:r>
      <w:r w:rsidR="00F2479E" w:rsidRPr="00482D5D">
        <w:rPr>
          <w:rFonts w:asciiTheme="minorHAnsi" w:hAnsiTheme="minorHAnsi"/>
        </w:rPr>
        <w:t xml:space="preserve">ncreto. </w:t>
      </w:r>
      <w:r w:rsidRPr="00482D5D">
        <w:rPr>
          <w:rFonts w:asciiTheme="minorHAnsi" w:hAnsiTheme="minorHAnsi"/>
        </w:rPr>
        <w:t>El truco funciona y uno acaba queriendo volver al juego porque tiene que felicitar a su vecino.</w:t>
      </w:r>
    </w:p>
    <w:p w:rsidR="008B2B81" w:rsidRPr="00482D5D" w:rsidRDefault="008B2B81">
      <w:pPr>
        <w:rPr>
          <w:rFonts w:asciiTheme="minorHAnsi" w:hAnsiTheme="minorHAnsi"/>
        </w:rPr>
      </w:pPr>
    </w:p>
    <w:p w:rsidR="00482D5D" w:rsidRPr="00482D5D" w:rsidRDefault="00482D5D" w:rsidP="00482D5D">
      <w:pPr>
        <w:pStyle w:val="NormalWeb"/>
        <w:spacing w:after="0"/>
        <w:jc w:val="both"/>
        <w:rPr>
          <w:rFonts w:asciiTheme="minorHAnsi" w:hAnsiTheme="minorHAnsi"/>
          <w:sz w:val="22"/>
          <w:szCs w:val="22"/>
        </w:rPr>
      </w:pPr>
      <w:r w:rsidRPr="00482D5D">
        <w:rPr>
          <w:rFonts w:asciiTheme="minorHAnsi" w:hAnsiTheme="minorHAnsi"/>
          <w:sz w:val="22"/>
          <w:szCs w:val="22"/>
        </w:rPr>
        <w:t xml:space="preserve">Oyó pasos detrás </w:t>
      </w:r>
      <w:proofErr w:type="gramStart"/>
      <w:r w:rsidRPr="00482D5D">
        <w:rPr>
          <w:rFonts w:asciiTheme="minorHAnsi" w:hAnsiTheme="minorHAnsi"/>
          <w:sz w:val="22"/>
          <w:szCs w:val="22"/>
        </w:rPr>
        <w:t>suyo</w:t>
      </w:r>
      <w:proofErr w:type="gramEnd"/>
      <w:r w:rsidRPr="00482D5D">
        <w:rPr>
          <w:rFonts w:asciiTheme="minorHAnsi" w:hAnsiTheme="minorHAnsi"/>
          <w:sz w:val="22"/>
          <w:szCs w:val="22"/>
        </w:rPr>
        <w:t xml:space="preserve"> y no le gustó en absoluto. ¿Quién podía seguirle en plena noche, y encima en una calle tan estrecha y en la zona portuaria? ¡Justamente ahora que acababa de dar el golpe con el que había soñado toda su vida y quería fugarse con el botín sin dejar huella! Tal vez uno de sus numerosos colegas había tenido la misma idea que él, lo había observado en secreto y esperado el momento preciso para robarle el fruto de su trabajo. O tal vez fuera uno de los incontables guardianes de la ley de esta ciudad, ya preparado para ponerle las esposas de acero en las muñecas. Ya podía oír incluso el famoso "manos arriba, no se mueva". ¡Se sentía acorralado! De pronto vio un estrecho pasaje. ¿Sería esa su salvación? Sin pensarlo dos veces giró a la derecha y como un rayo desapareció entre los dos edificios, estando a punto de tropezar con el contenedor de basura que se encontraba volcado en medio de la calle. En la oscuridad intenta desesperadamente encontrar una salida. Para su sorpresa y desesperación se da cuenta de que no se puede escapar del patio al que ha llegado. La única salida es el mismo pequeño pasaje por el que ha entrado. Mientras tanto los pasos se aproximan cada vez más. Ya puede ver la oscura figura girando la esquina. Sus ojos </w:t>
      </w:r>
      <w:proofErr w:type="spellStart"/>
      <w:r w:rsidRPr="00482D5D">
        <w:rPr>
          <w:rFonts w:asciiTheme="minorHAnsi" w:hAnsiTheme="minorHAnsi"/>
          <w:sz w:val="22"/>
          <w:szCs w:val="22"/>
        </w:rPr>
        <w:t>escrutinan</w:t>
      </w:r>
      <w:proofErr w:type="spellEnd"/>
      <w:r w:rsidRPr="00482D5D">
        <w:rPr>
          <w:rFonts w:asciiTheme="minorHAnsi" w:hAnsiTheme="minorHAnsi"/>
          <w:sz w:val="22"/>
          <w:szCs w:val="22"/>
        </w:rPr>
        <w:t xml:space="preserve"> desesperadamente la oscuridad buscando una salida. ¿Va a perderlo todo ahora, estando tan cerca de la meta, después de tantos sacrificios, de tantos años de preparación forjando su plan? Se apoya en la pared, pegando lo más que puede su espalda contra ella, en la esperanza de poder escapar a la mirada de su perseguidor. De golpe, junto a él, una puerta se abre silenciosamente con el viento nocturno. ¿Sería esa su salvación? Empieza a avanzar lentamente en dirección a la puerta abierta sin dejar de pegarse como una hiedra a la pared. ¿Estaría salvado...?</w:t>
      </w:r>
    </w:p>
    <w:p w:rsidR="00482D5D" w:rsidRDefault="00482D5D"/>
    <w:sectPr w:rsidR="00482D5D" w:rsidSect="001317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B81"/>
    <w:rsid w:val="0013170E"/>
    <w:rsid w:val="00224A6E"/>
    <w:rsid w:val="00482D5D"/>
    <w:rsid w:val="008B2B81"/>
    <w:rsid w:val="00D06113"/>
    <w:rsid w:val="00F247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0097AD-F6D1-475B-AD1E-D88F961E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70E"/>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82D5D"/>
    <w:pPr>
      <w:spacing w:before="100" w:beforeAutospacing="1" w:after="119" w:line="240" w:lineRule="auto"/>
    </w:pPr>
    <w:rPr>
      <w:rFonts w:ascii="Times New Roman" w:eastAsia="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530</Words>
  <Characters>2918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dc:creator>
  <cp:lastModifiedBy>Pedro Martinez</cp:lastModifiedBy>
  <cp:revision>2</cp:revision>
  <dcterms:created xsi:type="dcterms:W3CDTF">2015-10-02T07:49:00Z</dcterms:created>
  <dcterms:modified xsi:type="dcterms:W3CDTF">2015-10-02T07:49:00Z</dcterms:modified>
</cp:coreProperties>
</file>